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9F" w:rsidRDefault="00C31F9F" w:rsidP="00C31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5266B">
        <w:rPr>
          <w:rFonts w:ascii="Times New Roman" w:eastAsia="Times New Roman" w:hAnsi="Times New Roman"/>
          <w:b/>
          <w:sz w:val="28"/>
          <w:szCs w:val="28"/>
        </w:rPr>
        <w:t xml:space="preserve">Показатели, предусмотренные Протоколом заседания рабочей группы по вопросам организации и проведения мониторинга повышения конкурентоспособности ведущих российских университетов среди ведущих мировых научно-образовательных центров от 26.11.2014 г. № АП-32/02 </w:t>
      </w:r>
      <w:proofErr w:type="spellStart"/>
      <w:proofErr w:type="gramStart"/>
      <w:r w:rsidRPr="00C5266B">
        <w:rPr>
          <w:rFonts w:ascii="Times New Roman" w:eastAsia="Times New Roman" w:hAnsi="Times New Roman"/>
          <w:b/>
          <w:sz w:val="28"/>
          <w:szCs w:val="28"/>
        </w:rPr>
        <w:t>пр</w:t>
      </w:r>
      <w:proofErr w:type="spellEnd"/>
      <w:proofErr w:type="gramEnd"/>
      <w:r w:rsidRPr="00C5266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31F9F" w:rsidRPr="00C5266B" w:rsidRDefault="00C31F9F" w:rsidP="00C31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Таблица 2</w:t>
      </w:r>
      <w:bookmarkStart w:id="0" w:name="_GoBack"/>
      <w:bookmarkEnd w:id="0"/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4758"/>
        <w:gridCol w:w="850"/>
        <w:gridCol w:w="1869"/>
        <w:gridCol w:w="1530"/>
      </w:tblGrid>
      <w:tr w:rsidR="00C31F9F" w:rsidRPr="008B22A2" w:rsidTr="005A5248">
        <w:trPr>
          <w:trHeight w:val="1147"/>
        </w:trPr>
        <w:tc>
          <w:tcPr>
            <w:tcW w:w="1150" w:type="dxa"/>
          </w:tcPr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4758" w:type="dxa"/>
          </w:tcPr>
          <w:p w:rsidR="00C31F9F" w:rsidRPr="008B22A2" w:rsidRDefault="00C31F9F" w:rsidP="005A524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A2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C31F9F" w:rsidRPr="008B22A2" w:rsidRDefault="00C31F9F" w:rsidP="005A524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A2">
              <w:rPr>
                <w:rFonts w:ascii="Times New Roman" w:hAnsi="Times New Roman"/>
                <w:b/>
                <w:sz w:val="24"/>
                <w:szCs w:val="24"/>
              </w:rPr>
              <w:t>№ строки</w:t>
            </w:r>
          </w:p>
        </w:tc>
        <w:tc>
          <w:tcPr>
            <w:tcW w:w="1869" w:type="dxa"/>
          </w:tcPr>
          <w:p w:rsidR="00C31F9F" w:rsidRPr="008B22A2" w:rsidRDefault="00C31F9F" w:rsidP="005A524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A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30" w:type="dxa"/>
          </w:tcPr>
          <w:p w:rsidR="00C31F9F" w:rsidRPr="008B22A2" w:rsidRDefault="00C31F9F" w:rsidP="005A524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A2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</w:t>
            </w:r>
          </w:p>
        </w:tc>
      </w:tr>
      <w:tr w:rsidR="00C31F9F" w:rsidRPr="008B22A2" w:rsidTr="005A5248">
        <w:trPr>
          <w:trHeight w:val="513"/>
        </w:trPr>
        <w:tc>
          <w:tcPr>
            <w:tcW w:w="1150" w:type="dxa"/>
          </w:tcPr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758" w:type="dxa"/>
          </w:tcPr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69" w:type="dxa"/>
          </w:tcPr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30" w:type="dxa"/>
          </w:tcPr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C31F9F" w:rsidRPr="008B22A2" w:rsidTr="005A5248">
        <w:trPr>
          <w:trHeight w:val="3396"/>
        </w:trPr>
        <w:tc>
          <w:tcPr>
            <w:tcW w:w="1150" w:type="dxa"/>
          </w:tcPr>
          <w:p w:rsidR="00C31F9F" w:rsidRPr="008B22A2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8" w:type="dxa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 xml:space="preserve">Позиция в ведущих мировых рейтингах, исключая рейтинги: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ARWU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</w:rPr>
              <w:t xml:space="preserve">- академический рейтинг университетов мира 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Academic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Ranking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of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World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Universities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),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THE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 </w:t>
            </w:r>
            <w:r w:rsidRPr="008B22A2">
              <w:rPr>
                <w:rFonts w:ascii="Times New Roman" w:hAnsi="Times New Roman"/>
                <w:sz w:val="24"/>
                <w:szCs w:val="24"/>
              </w:rPr>
              <w:t xml:space="preserve">рейтинг университетов мира Таймс 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The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Times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Higher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Education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World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University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Rankings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),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QS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- </w:t>
            </w:r>
            <w:r w:rsidRPr="008B22A2">
              <w:rPr>
                <w:rFonts w:ascii="Times New Roman" w:hAnsi="Times New Roman"/>
                <w:sz w:val="24"/>
                <w:szCs w:val="24"/>
              </w:rPr>
              <w:t xml:space="preserve">всемирный рейтинг университетов 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QS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World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University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Rankings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850" w:type="dxa"/>
          </w:tcPr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69" w:type="dxa"/>
          </w:tcPr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1F9F" w:rsidRPr="008B22A2" w:rsidRDefault="00C31F9F" w:rsidP="005A5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F9F" w:rsidRPr="008B22A2" w:rsidTr="005A5248">
        <w:trPr>
          <w:trHeight w:val="830"/>
        </w:trPr>
        <w:tc>
          <w:tcPr>
            <w:tcW w:w="1150" w:type="dxa"/>
          </w:tcPr>
          <w:p w:rsidR="00C31F9F" w:rsidRPr="008B22A2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8B22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</w:rPr>
              <w:t>в</w:t>
            </w:r>
            <w:r w:rsidRPr="008B22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B22A2">
              <w:rPr>
                <w:rFonts w:ascii="Times New Roman" w:hAnsi="Times New Roman"/>
                <w:sz w:val="24"/>
                <w:szCs w:val="24"/>
              </w:rPr>
              <w:t>рейтинге</w:t>
            </w:r>
            <w:proofErr w:type="gramEnd"/>
            <w:r w:rsidRPr="008B22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QS University Rankings: BRICS</w:t>
            </w:r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31F9F" w:rsidRPr="008B22A2" w:rsidTr="005A5248">
        <w:trPr>
          <w:trHeight w:val="830"/>
        </w:trPr>
        <w:tc>
          <w:tcPr>
            <w:tcW w:w="1150" w:type="dxa"/>
          </w:tcPr>
          <w:p w:rsidR="00C31F9F" w:rsidRPr="008B22A2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58" w:type="dxa"/>
          </w:tcPr>
          <w:p w:rsidR="00C31F9F" w:rsidRPr="008B22A2" w:rsidRDefault="00C31F9F" w:rsidP="005A524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Позиция в </w:t>
            </w:r>
            <w:proofErr w:type="gram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рейтинге QS - всемирный рейтинг университетов (QS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World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University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Rankings</w:t>
            </w:r>
            <w:proofErr w:type="spellEnd"/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C31F9F" w:rsidRPr="008B22A2" w:rsidRDefault="00C31F9F" w:rsidP="005A524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pStyle w:val="af"/>
              <w:spacing w:after="0" w:line="360" w:lineRule="auto"/>
              <w:contextualSpacing/>
              <w:jc w:val="center"/>
              <w:textAlignment w:val="baseline"/>
              <w:rPr>
                <w:bCs/>
                <w:color w:val="000000"/>
                <w:highlight w:val="green"/>
              </w:rPr>
            </w:pPr>
            <w:r w:rsidRPr="008B22A2">
              <w:rPr>
                <w:color w:val="000000"/>
              </w:rPr>
              <w:t>491-500</w:t>
            </w:r>
          </w:p>
        </w:tc>
      </w:tr>
      <w:tr w:rsidR="00C31F9F" w:rsidRPr="008B22A2" w:rsidTr="005A5248">
        <w:trPr>
          <w:trHeight w:val="830"/>
        </w:trPr>
        <w:tc>
          <w:tcPr>
            <w:tcW w:w="1150" w:type="dxa"/>
          </w:tcPr>
          <w:p w:rsidR="00C31F9F" w:rsidRPr="008B22A2" w:rsidRDefault="00C31F9F" w:rsidP="005A5248">
            <w:pPr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 xml:space="preserve">Место в </w:t>
            </w:r>
            <w:proofErr w:type="gramStart"/>
            <w:r w:rsidRPr="008B22A2">
              <w:rPr>
                <w:rFonts w:ascii="Times New Roman" w:hAnsi="Times New Roman"/>
                <w:sz w:val="24"/>
                <w:szCs w:val="24"/>
              </w:rPr>
              <w:t>рейтинге</w:t>
            </w:r>
            <w:proofErr w:type="gramEnd"/>
            <w:r w:rsidRPr="008B2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22A2">
              <w:rPr>
                <w:rFonts w:ascii="Times New Roman" w:hAnsi="Times New Roman"/>
                <w:sz w:val="24"/>
                <w:szCs w:val="24"/>
              </w:rPr>
              <w:t>SCIMago</w:t>
            </w:r>
            <w:proofErr w:type="spellEnd"/>
            <w:r w:rsidRPr="008B22A2">
              <w:rPr>
                <w:rFonts w:ascii="Times New Roman" w:hAnsi="Times New Roman"/>
                <w:sz w:val="24"/>
                <w:szCs w:val="24"/>
              </w:rPr>
              <w:t xml:space="preserve"> в России </w:t>
            </w:r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</w:tr>
      <w:tr w:rsidR="00C31F9F" w:rsidRPr="008B22A2" w:rsidTr="005A5248">
        <w:trPr>
          <w:trHeight w:val="845"/>
        </w:trPr>
        <w:tc>
          <w:tcPr>
            <w:tcW w:w="1150" w:type="dxa"/>
          </w:tcPr>
          <w:p w:rsidR="00C31F9F" w:rsidRPr="008B22A2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базе данных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Web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of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Science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</w:rPr>
              <w:t xml:space="preserve">на 1 НПР </w:t>
            </w:r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spacing w:after="36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69" w:type="dxa"/>
            <w:vAlign w:val="center"/>
          </w:tcPr>
          <w:p w:rsidR="00C31F9F" w:rsidRPr="008B22A2" w:rsidRDefault="00C31F9F" w:rsidP="005A5248">
            <w:pPr>
              <w:spacing w:after="36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31F9F" w:rsidRPr="008B22A2" w:rsidTr="005A5248">
        <w:trPr>
          <w:trHeight w:val="830"/>
        </w:trPr>
        <w:tc>
          <w:tcPr>
            <w:tcW w:w="1150" w:type="dxa"/>
          </w:tcPr>
          <w:p w:rsidR="00C31F9F" w:rsidRPr="008B22A2" w:rsidRDefault="00C31F9F" w:rsidP="005A524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базе данных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Scopus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</w:rPr>
              <w:t xml:space="preserve">на 1 НПР </w:t>
            </w:r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69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</w:tr>
      <w:tr w:rsidR="00C31F9F" w:rsidRPr="008B22A2" w:rsidTr="005A5248">
        <w:trPr>
          <w:trHeight w:val="2113"/>
        </w:trPr>
        <w:tc>
          <w:tcPr>
            <w:tcW w:w="1150" w:type="dxa"/>
          </w:tcPr>
          <w:p w:rsidR="00C31F9F" w:rsidRPr="008B22A2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 xml:space="preserve">Средний показатель цитируемости на 1 НПР, рассчитываемый по совокупности публикаций, учтенных в базе данных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Web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of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  <w:lang w:val="de-DE" w:eastAsia="de-DE" w:bidi="de-DE"/>
              </w:rPr>
              <w:t xml:space="preserve">Science с </w:t>
            </w:r>
            <w:proofErr w:type="spellStart"/>
            <w:r w:rsidRPr="008B22A2">
              <w:rPr>
                <w:rFonts w:ascii="Times New Roman" w:hAnsi="Times New Roman"/>
                <w:sz w:val="24"/>
                <w:szCs w:val="24"/>
                <w:lang w:val="de-DE" w:eastAsia="de-DE" w:bidi="de-DE"/>
              </w:rPr>
              <w:t>исключением</w:t>
            </w:r>
            <w:proofErr w:type="spellEnd"/>
            <w:r w:rsidRPr="008B22A2">
              <w:rPr>
                <w:rFonts w:ascii="Times New Roman" w:hAnsi="Times New Roman"/>
                <w:sz w:val="24"/>
                <w:szCs w:val="24"/>
                <w:lang w:val="de-DE" w:eastAsia="de-DE" w:bidi="de-DE"/>
              </w:rPr>
              <w:t xml:space="preserve"> </w:t>
            </w:r>
            <w:proofErr w:type="spellStart"/>
            <w:r w:rsidRPr="008B22A2">
              <w:rPr>
                <w:rFonts w:ascii="Times New Roman" w:hAnsi="Times New Roman"/>
                <w:sz w:val="24"/>
                <w:szCs w:val="24"/>
                <w:lang w:val="de-DE" w:eastAsia="de-DE" w:bidi="de-DE"/>
              </w:rPr>
              <w:t>дублирования</w:t>
            </w:r>
            <w:proofErr w:type="spellEnd"/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69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,86</w:t>
            </w:r>
          </w:p>
        </w:tc>
      </w:tr>
      <w:tr w:rsidR="00C31F9F" w:rsidRPr="008B22A2" w:rsidTr="005A5248">
        <w:trPr>
          <w:trHeight w:val="649"/>
        </w:trPr>
        <w:tc>
          <w:tcPr>
            <w:tcW w:w="1150" w:type="dxa"/>
          </w:tcPr>
          <w:p w:rsidR="00C31F9F" w:rsidRPr="008B22A2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 xml:space="preserve">Средний показатель цитируемости на 1 НПР, рассчитываемый по совокупности </w:t>
            </w:r>
            <w:r w:rsidRPr="008B22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публикаций, учтенных в базе данных </w:t>
            </w:r>
            <w:r w:rsidRPr="008B22A2">
              <w:rPr>
                <w:rFonts w:ascii="Times New Roman" w:hAnsi="Times New Roman"/>
                <w:sz w:val="24"/>
                <w:szCs w:val="24"/>
                <w:lang w:val="en-US" w:bidi="en-US"/>
              </w:rPr>
              <w:t>Scopus</w:t>
            </w:r>
            <w:r w:rsidRPr="008B22A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8B22A2">
              <w:rPr>
                <w:rFonts w:ascii="Times New Roman" w:hAnsi="Times New Roman"/>
                <w:sz w:val="24"/>
                <w:szCs w:val="24"/>
              </w:rPr>
              <w:t>с исключением дублирования</w:t>
            </w:r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869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</w:tr>
      <w:tr w:rsidR="00C31F9F" w:rsidRPr="008B22A2" w:rsidTr="005A5248">
        <w:trPr>
          <w:trHeight w:val="145"/>
        </w:trPr>
        <w:tc>
          <w:tcPr>
            <w:tcW w:w="1150" w:type="dxa"/>
          </w:tcPr>
          <w:p w:rsidR="00C31F9F" w:rsidRPr="008B22A2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 xml:space="preserve">Доля зарубежных профессоров, преподавателей и исследователей в численности НПР, включая российских граждан-обладателей степени </w:t>
            </w:r>
            <w:r w:rsidRPr="008B22A2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8B22A2">
              <w:rPr>
                <w:rFonts w:ascii="Times New Roman" w:hAnsi="Times New Roman"/>
                <w:sz w:val="24"/>
                <w:szCs w:val="24"/>
              </w:rPr>
              <w:t xml:space="preserve"> зарубежных университетов</w:t>
            </w:r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69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C31F9F" w:rsidRPr="008B22A2" w:rsidTr="005A5248">
        <w:trPr>
          <w:trHeight w:val="145"/>
        </w:trPr>
        <w:tc>
          <w:tcPr>
            <w:tcW w:w="1150" w:type="dxa"/>
          </w:tcPr>
          <w:p w:rsidR="00C31F9F" w:rsidRPr="008B22A2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B22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Доля иностранных студентов, обучающихся по основным образовательным программам вуза (считается с учетом студентов из стран СНГ)</w:t>
            </w:r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69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</w:tr>
      <w:tr w:rsidR="00C31F9F" w:rsidRPr="008B22A2" w:rsidTr="005A5248">
        <w:trPr>
          <w:trHeight w:val="145"/>
        </w:trPr>
        <w:tc>
          <w:tcPr>
            <w:tcW w:w="1150" w:type="dxa"/>
          </w:tcPr>
          <w:p w:rsidR="00C31F9F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sz w:val="24"/>
                <w:szCs w:val="24"/>
              </w:rPr>
            </w:pPr>
            <w:r w:rsidRPr="008B2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доходов из внебюджетных источников в структуре доходов вуза</w:t>
            </w:r>
          </w:p>
        </w:tc>
        <w:tc>
          <w:tcPr>
            <w:tcW w:w="85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69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C31F9F" w:rsidRPr="008B22A2" w:rsidTr="005A5248">
        <w:trPr>
          <w:trHeight w:val="145"/>
        </w:trPr>
        <w:tc>
          <w:tcPr>
            <w:tcW w:w="1150" w:type="dxa"/>
          </w:tcPr>
          <w:p w:rsidR="00C31F9F" w:rsidRDefault="00C31F9F" w:rsidP="005A5248">
            <w:pPr>
              <w:tabs>
                <w:tab w:val="left" w:pos="851"/>
              </w:tabs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8" w:type="dxa"/>
            <w:vAlign w:val="center"/>
          </w:tcPr>
          <w:p w:rsidR="00C31F9F" w:rsidRPr="008B22A2" w:rsidRDefault="00C31F9F" w:rsidP="005A524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Средний балл ЕГЭ студентов, принятых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очной форме обучения за счет средств федерального бюджета по программам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специалитета</w:t>
            </w:r>
            <w:proofErr w:type="spellEnd"/>
          </w:p>
        </w:tc>
        <w:tc>
          <w:tcPr>
            <w:tcW w:w="850" w:type="dxa"/>
            <w:vAlign w:val="center"/>
          </w:tcPr>
          <w:p w:rsidR="00C31F9F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69" w:type="dxa"/>
            <w:vAlign w:val="center"/>
          </w:tcPr>
          <w:p w:rsidR="00C31F9F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530" w:type="dxa"/>
            <w:vAlign w:val="center"/>
          </w:tcPr>
          <w:p w:rsidR="00C31F9F" w:rsidRPr="008B22A2" w:rsidRDefault="00C31F9F" w:rsidP="005A5248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ED1C56" w:rsidRDefault="00C31F9F"/>
    <w:sectPr w:rsidR="00ED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6F8"/>
    <w:multiLevelType w:val="multilevel"/>
    <w:tmpl w:val="D0063216"/>
    <w:lvl w:ilvl="0">
      <w:start w:val="1"/>
      <w:numFmt w:val="bullet"/>
      <w:pStyle w:val="TableBulletAri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1">
    <w:nsid w:val="270A66D1"/>
    <w:multiLevelType w:val="hybridMultilevel"/>
    <w:tmpl w:val="62688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043180"/>
    <w:multiLevelType w:val="multilevel"/>
    <w:tmpl w:val="E09AEEDE"/>
    <w:lvl w:ilvl="0">
      <w:start w:val="1"/>
      <w:numFmt w:val="decimal"/>
      <w:pStyle w:val="ExhibitHeading1"/>
      <w:suff w:val="space"/>
      <w:lvlText w:val="Приложение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П 1.%2."/>
      <w:lvlJc w:val="left"/>
      <w:pPr>
        <w:ind w:left="5671" w:firstLine="0"/>
      </w:pPr>
      <w:rPr>
        <w:rFonts w:hint="default"/>
      </w:rPr>
    </w:lvl>
    <w:lvl w:ilvl="2">
      <w:start w:val="1"/>
      <w:numFmt w:val="decimal"/>
      <w:pStyle w:val="ExhibitHeading3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</w:rPr>
    </w:lvl>
    <w:lvl w:ilvl="3">
      <w:start w:val="1"/>
      <w:numFmt w:val="decimal"/>
      <w:pStyle w:val="ExhibitHeading4"/>
      <w:suff w:val="space"/>
      <w:lvlText w:val="%1.%2.%3.%4."/>
      <w:lvlJc w:val="left"/>
      <w:pPr>
        <w:ind w:left="0" w:firstLine="0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3">
    <w:nsid w:val="3CF411E1"/>
    <w:multiLevelType w:val="multilevel"/>
    <w:tmpl w:val="EAE63FF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">
    <w:nsid w:val="4B8F7E72"/>
    <w:multiLevelType w:val="multilevel"/>
    <w:tmpl w:val="F2AAEC48"/>
    <w:lvl w:ilvl="0">
      <w:start w:val="1"/>
      <w:numFmt w:val="decimal"/>
      <w:lvlText w:val="Приложение %1. - 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5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6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7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8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9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6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7">
    <w:nsid w:val="6E602E4C"/>
    <w:multiLevelType w:val="multilevel"/>
    <w:tmpl w:val="2FA8A094"/>
    <w:lvl w:ilvl="0">
      <w:start w:val="1"/>
      <w:numFmt w:val="decimal"/>
      <w:pStyle w:val="10"/>
      <w:suff w:val="space"/>
      <w:lvlText w:val="%1.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345" w:hanging="777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>
    <w:nsid w:val="742871BD"/>
    <w:multiLevelType w:val="multilevel"/>
    <w:tmpl w:val="3C0032DC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9F"/>
    <w:rsid w:val="00300350"/>
    <w:rsid w:val="006B4087"/>
    <w:rsid w:val="00B2367C"/>
    <w:rsid w:val="00BE6CA8"/>
    <w:rsid w:val="00C31F9F"/>
    <w:rsid w:val="00C53C59"/>
    <w:rsid w:val="00EF7D42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9F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hAnsiTheme="majorHAns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hAnsi="Arial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hAnsi="Arial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hAnsiTheme="majorHAns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9F"/>
    <w:rPr>
      <w:rFonts w:ascii="Calibri" w:eastAsia="Calibri" w:hAnsi="Calibri" w:cs="Times New Roman"/>
    </w:rPr>
  </w:style>
  <w:style w:type="paragraph" w:styleId="10">
    <w:name w:val="heading 1"/>
    <w:basedOn w:val="a"/>
    <w:next w:val="20"/>
    <w:link w:val="11"/>
    <w:uiPriority w:val="9"/>
    <w:qFormat/>
    <w:rsid w:val="00300350"/>
    <w:pPr>
      <w:keepNext/>
      <w:pageBreakBefore/>
      <w:numPr>
        <w:numId w:val="5"/>
      </w:numPr>
      <w:spacing w:after="480" w:line="0" w:lineRule="atLeast"/>
      <w:outlineLvl w:val="0"/>
    </w:pPr>
    <w:rPr>
      <w:rFonts w:eastAsiaTheme="majorEastAsia" w:cstheme="majorBidi"/>
      <w:b/>
      <w:bCs/>
      <w:i/>
      <w:sz w:val="48"/>
      <w:szCs w:val="28"/>
    </w:rPr>
  </w:style>
  <w:style w:type="paragraph" w:styleId="20">
    <w:name w:val="heading 2"/>
    <w:basedOn w:val="a"/>
    <w:next w:val="a0"/>
    <w:link w:val="21"/>
    <w:uiPriority w:val="9"/>
    <w:unhideWhenUsed/>
    <w:qFormat/>
    <w:rsid w:val="00300350"/>
    <w:pPr>
      <w:keepNext/>
      <w:keepLines/>
      <w:numPr>
        <w:ilvl w:val="1"/>
        <w:numId w:val="5"/>
      </w:numPr>
      <w:spacing w:after="240" w:line="240" w:lineRule="auto"/>
      <w:outlineLvl w:val="1"/>
    </w:pPr>
    <w:rPr>
      <w:rFonts w:eastAsiaTheme="majorEastAsia" w:cstheme="majorBidi"/>
      <w:b/>
      <w:bCs/>
      <w:i/>
      <w:color w:val="DC6900" w:themeColor="accent1"/>
      <w:sz w:val="32"/>
      <w:szCs w:val="26"/>
    </w:rPr>
  </w:style>
  <w:style w:type="paragraph" w:styleId="30">
    <w:name w:val="heading 3"/>
    <w:basedOn w:val="a"/>
    <w:next w:val="a0"/>
    <w:link w:val="31"/>
    <w:uiPriority w:val="9"/>
    <w:unhideWhenUsed/>
    <w:qFormat/>
    <w:rsid w:val="00300350"/>
    <w:pPr>
      <w:keepNext/>
      <w:keepLines/>
      <w:numPr>
        <w:ilvl w:val="2"/>
        <w:numId w:val="5"/>
      </w:numPr>
      <w:spacing w:after="240" w:line="240" w:lineRule="auto"/>
      <w:outlineLvl w:val="2"/>
    </w:pPr>
    <w:rPr>
      <w:rFonts w:eastAsiaTheme="majorEastAsia" w:cstheme="majorBidi"/>
      <w:b/>
      <w:bCs/>
      <w:i/>
      <w:color w:val="DC6900" w:themeColor="accent1"/>
      <w:sz w:val="28"/>
    </w:rPr>
  </w:style>
  <w:style w:type="paragraph" w:styleId="4">
    <w:name w:val="heading 4"/>
    <w:basedOn w:val="a"/>
    <w:next w:val="a0"/>
    <w:link w:val="40"/>
    <w:uiPriority w:val="9"/>
    <w:unhideWhenUsed/>
    <w:qFormat/>
    <w:rsid w:val="00300350"/>
    <w:pPr>
      <w:keepNext/>
      <w:keepLines/>
      <w:numPr>
        <w:ilvl w:val="3"/>
        <w:numId w:val="2"/>
      </w:numPr>
      <w:spacing w:after="240" w:line="240" w:lineRule="auto"/>
      <w:outlineLvl w:val="3"/>
    </w:pPr>
    <w:rPr>
      <w:rFonts w:eastAsiaTheme="majorEastAsia" w:cstheme="majorBidi"/>
      <w:bCs/>
      <w:i/>
      <w:iCs/>
      <w:color w:val="DC6900" w:themeColor="accent1"/>
      <w:sz w:val="28"/>
    </w:rPr>
  </w:style>
  <w:style w:type="paragraph" w:styleId="51">
    <w:name w:val="heading 5"/>
    <w:basedOn w:val="a"/>
    <w:next w:val="a0"/>
    <w:link w:val="52"/>
    <w:uiPriority w:val="9"/>
    <w:unhideWhenUsed/>
    <w:qFormat/>
    <w:rsid w:val="00300350"/>
    <w:pPr>
      <w:keepNext/>
      <w:keepLines/>
      <w:spacing w:after="240" w:line="240" w:lineRule="auto"/>
      <w:ind w:left="919" w:hanging="919"/>
      <w:outlineLvl w:val="4"/>
    </w:pPr>
    <w:rPr>
      <w:rFonts w:eastAsiaTheme="majorEastAsia" w:cstheme="majorBidi"/>
      <w:i/>
      <w:color w:val="DC6900" w:themeColor="text2"/>
      <w:sz w:val="24"/>
    </w:rPr>
  </w:style>
  <w:style w:type="paragraph" w:styleId="6">
    <w:name w:val="heading 6"/>
    <w:basedOn w:val="a"/>
    <w:next w:val="a0"/>
    <w:link w:val="60"/>
    <w:uiPriority w:val="9"/>
    <w:unhideWhenUsed/>
    <w:qFormat/>
    <w:rsid w:val="00300350"/>
    <w:pPr>
      <w:keepNext/>
      <w:keepLines/>
      <w:spacing w:after="240" w:line="240" w:lineRule="auto"/>
      <w:outlineLvl w:val="5"/>
    </w:pPr>
    <w:rPr>
      <w:rFonts w:eastAsiaTheme="majorEastAsia" w:cstheme="majorBidi"/>
      <w:iCs/>
      <w:color w:val="DC6900" w:themeColor="text2"/>
      <w:sz w:val="24"/>
    </w:rPr>
  </w:style>
  <w:style w:type="paragraph" w:styleId="7">
    <w:name w:val="heading 7"/>
    <w:basedOn w:val="a"/>
    <w:next w:val="a0"/>
    <w:link w:val="70"/>
    <w:uiPriority w:val="9"/>
    <w:unhideWhenUsed/>
    <w:qFormat/>
    <w:rsid w:val="00300350"/>
    <w:pPr>
      <w:keepNext/>
      <w:keepLines/>
      <w:spacing w:after="240" w:line="240" w:lineRule="auto"/>
      <w:outlineLvl w:val="6"/>
    </w:pPr>
    <w:rPr>
      <w:rFonts w:eastAsiaTheme="majorEastAsia" w:cstheme="majorBidi"/>
      <w:i/>
      <w:iCs/>
      <w:color w:val="404040" w:themeColor="text1" w:themeTint="BF"/>
      <w:sz w:val="20"/>
    </w:rPr>
  </w:style>
  <w:style w:type="paragraph" w:styleId="8">
    <w:name w:val="heading 8"/>
    <w:basedOn w:val="a"/>
    <w:next w:val="a0"/>
    <w:link w:val="80"/>
    <w:uiPriority w:val="9"/>
    <w:unhideWhenUsed/>
    <w:qFormat/>
    <w:rsid w:val="00300350"/>
    <w:pPr>
      <w:keepNext/>
      <w:keepLines/>
      <w:spacing w:after="240" w:line="240" w:lineRule="auto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uiPriority w:val="9"/>
    <w:unhideWhenUsed/>
    <w:qFormat/>
    <w:rsid w:val="00300350"/>
    <w:pPr>
      <w:keepNext/>
      <w:keepLines/>
      <w:spacing w:after="240" w:line="240" w:lineRule="auto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dress">
    <w:name w:val="Address"/>
    <w:basedOn w:val="a"/>
    <w:link w:val="AddressChar"/>
    <w:qFormat/>
    <w:rsid w:val="00300350"/>
    <w:pPr>
      <w:spacing w:after="0" w:line="200" w:lineRule="atLeast"/>
    </w:pPr>
    <w:rPr>
      <w:rFonts w:asciiTheme="majorHAnsi" w:hAnsiTheme="majorHAnsi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1"/>
    <w:link w:val="Address"/>
    <w:rsid w:val="00300350"/>
    <w:rPr>
      <w:rFonts w:asciiTheme="majorHAnsi" w:hAnsiTheme="majorHAnsi"/>
      <w:i/>
      <w:noProof/>
      <w:color w:val="000000" w:themeColor="text1"/>
      <w:sz w:val="18"/>
      <w:szCs w:val="18"/>
    </w:rPr>
  </w:style>
  <w:style w:type="paragraph" w:customStyle="1" w:styleId="BlockText2">
    <w:name w:val="Block Text 2"/>
    <w:basedOn w:val="a"/>
    <w:qFormat/>
    <w:rsid w:val="00300350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clear" w:color="auto" w:fill="DC6900" w:themeFill="text2"/>
      <w:spacing w:after="240" w:line="264" w:lineRule="auto"/>
      <w:ind w:left="227" w:right="227"/>
    </w:pPr>
    <w:rPr>
      <w:i/>
      <w:color w:val="FFFFFF" w:themeColor="background2"/>
      <w:sz w:val="48"/>
    </w:rPr>
  </w:style>
  <w:style w:type="paragraph" w:customStyle="1" w:styleId="BlockText3">
    <w:name w:val="Block Text 3"/>
    <w:basedOn w:val="a"/>
    <w:qFormat/>
    <w:rsid w:val="00300350"/>
    <w:pPr>
      <w:spacing w:after="240" w:line="264" w:lineRule="auto"/>
    </w:pPr>
    <w:rPr>
      <w:b/>
      <w:i/>
      <w:color w:val="DC6900" w:themeColor="text2"/>
      <w:sz w:val="48"/>
    </w:rPr>
  </w:style>
  <w:style w:type="paragraph" w:customStyle="1" w:styleId="BodySingle">
    <w:name w:val="Body Single"/>
    <w:basedOn w:val="a"/>
    <w:qFormat/>
    <w:rsid w:val="00300350"/>
    <w:pPr>
      <w:spacing w:after="0"/>
    </w:pPr>
    <w:rPr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300350"/>
    <w:pPr>
      <w:spacing w:after="0" w:line="140" w:lineRule="atLeast"/>
    </w:pPr>
    <w:rPr>
      <w:rFonts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1"/>
    <w:link w:val="Disclaimer"/>
    <w:rsid w:val="00300350"/>
    <w:rPr>
      <w:rFonts w:cstheme="minorHAnsi"/>
      <w:color w:val="000000" w:themeColor="text1"/>
      <w:sz w:val="12"/>
      <w:szCs w:val="12"/>
    </w:rPr>
  </w:style>
  <w:style w:type="paragraph" w:customStyle="1" w:styleId="DividerPage">
    <w:name w:val="Divider Page"/>
    <w:qFormat/>
    <w:rsid w:val="00300350"/>
    <w:pPr>
      <w:spacing w:after="240" w:line="240" w:lineRule="atLeast"/>
    </w:pPr>
    <w:rPr>
      <w:rFonts w:asciiTheme="majorHAnsi" w:hAnsiTheme="majorHAnsi"/>
      <w:i/>
      <w:color w:val="FFFFFF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300350"/>
    <w:pPr>
      <w:spacing w:after="0"/>
    </w:pPr>
    <w:rPr>
      <w:rFonts w:ascii="Arial" w:hAnsi="Arial"/>
      <w:color w:val="00A5FF"/>
      <w:sz w:val="16"/>
    </w:rPr>
  </w:style>
  <w:style w:type="character" w:customStyle="1" w:styleId="GuidanceChar">
    <w:name w:val="Guidance Char"/>
    <w:basedOn w:val="a1"/>
    <w:link w:val="Guidance"/>
    <w:uiPriority w:val="99"/>
    <w:rsid w:val="00300350"/>
    <w:rPr>
      <w:rFonts w:ascii="Arial" w:hAnsi="Arial"/>
      <w:color w:val="00A5FF"/>
      <w:sz w:val="16"/>
    </w:rPr>
  </w:style>
  <w:style w:type="paragraph" w:customStyle="1" w:styleId="List6">
    <w:name w:val="List 6"/>
    <w:basedOn w:val="53"/>
    <w:qFormat/>
    <w:rsid w:val="00300350"/>
    <w:pPr>
      <w:ind w:left="1985"/>
    </w:pPr>
  </w:style>
  <w:style w:type="paragraph" w:styleId="53">
    <w:name w:val="List 5"/>
    <w:basedOn w:val="41"/>
    <w:uiPriority w:val="99"/>
    <w:unhideWhenUsed/>
    <w:qFormat/>
    <w:rsid w:val="00300350"/>
    <w:pPr>
      <w:ind w:left="1588"/>
    </w:pPr>
  </w:style>
  <w:style w:type="paragraph" w:customStyle="1" w:styleId="List7">
    <w:name w:val="List 7"/>
    <w:basedOn w:val="List6"/>
    <w:qFormat/>
    <w:rsid w:val="00300350"/>
    <w:pPr>
      <w:ind w:left="2381"/>
    </w:pPr>
  </w:style>
  <w:style w:type="paragraph" w:customStyle="1" w:styleId="List8">
    <w:name w:val="List 8"/>
    <w:basedOn w:val="List7"/>
    <w:qFormat/>
    <w:rsid w:val="00300350"/>
    <w:pPr>
      <w:ind w:left="2778"/>
    </w:pPr>
  </w:style>
  <w:style w:type="paragraph" w:customStyle="1" w:styleId="List9">
    <w:name w:val="List 9"/>
    <w:basedOn w:val="List8"/>
    <w:qFormat/>
    <w:rsid w:val="00300350"/>
    <w:pPr>
      <w:ind w:left="3175"/>
    </w:pPr>
  </w:style>
  <w:style w:type="paragraph" w:customStyle="1" w:styleId="ListAlpha">
    <w:name w:val="List Alpha"/>
    <w:basedOn w:val="a"/>
    <w:qFormat/>
    <w:rsid w:val="00300350"/>
    <w:pPr>
      <w:numPr>
        <w:numId w:val="6"/>
      </w:numPr>
      <w:spacing w:before="60" w:after="60" w:line="240" w:lineRule="atLeast"/>
      <w:contextualSpacing/>
    </w:pPr>
  </w:style>
  <w:style w:type="paragraph" w:customStyle="1" w:styleId="ListAlpha2">
    <w:name w:val="List Alpha 2"/>
    <w:basedOn w:val="ListAlpha"/>
    <w:qFormat/>
    <w:rsid w:val="00300350"/>
    <w:pPr>
      <w:numPr>
        <w:ilvl w:val="1"/>
      </w:numPr>
    </w:pPr>
  </w:style>
  <w:style w:type="paragraph" w:customStyle="1" w:styleId="ListAlpha3">
    <w:name w:val="List Alpha 3"/>
    <w:basedOn w:val="ListAlpha2"/>
    <w:qFormat/>
    <w:rsid w:val="00300350"/>
    <w:pPr>
      <w:numPr>
        <w:ilvl w:val="2"/>
      </w:numPr>
    </w:pPr>
  </w:style>
  <w:style w:type="paragraph" w:customStyle="1" w:styleId="ListAlpha5">
    <w:name w:val="List Alpha 5"/>
    <w:basedOn w:val="ListAlpha4"/>
    <w:qFormat/>
    <w:rsid w:val="00300350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300350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300350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300350"/>
    <w:pPr>
      <w:numPr>
        <w:ilvl w:val="6"/>
      </w:numPr>
    </w:pPr>
  </w:style>
  <w:style w:type="paragraph" w:customStyle="1" w:styleId="ListAlpha8">
    <w:name w:val="List Alpha 8"/>
    <w:basedOn w:val="ListAlpha7"/>
    <w:qFormat/>
    <w:rsid w:val="00300350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300350"/>
    <w:pPr>
      <w:numPr>
        <w:ilvl w:val="8"/>
      </w:numPr>
    </w:pPr>
  </w:style>
  <w:style w:type="paragraph" w:customStyle="1" w:styleId="ListBullet6">
    <w:name w:val="List Bullet 6"/>
    <w:basedOn w:val="5"/>
    <w:qFormat/>
    <w:rsid w:val="00300350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FD30F3"/>
    <w:pPr>
      <w:numPr>
        <w:ilvl w:val="4"/>
        <w:numId w:val="11"/>
      </w:numPr>
      <w:contextualSpacing/>
    </w:pPr>
  </w:style>
  <w:style w:type="paragraph" w:customStyle="1" w:styleId="ListBullet7">
    <w:name w:val="List Bullet 7"/>
    <w:basedOn w:val="ListBullet6"/>
    <w:qFormat/>
    <w:rsid w:val="00300350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300350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300350"/>
    <w:pPr>
      <w:numPr>
        <w:ilvl w:val="8"/>
      </w:numPr>
    </w:pPr>
  </w:style>
  <w:style w:type="paragraph" w:customStyle="1" w:styleId="ListContinue6">
    <w:name w:val="List Continue 6"/>
    <w:basedOn w:val="42"/>
    <w:qFormat/>
    <w:rsid w:val="00300350"/>
    <w:pPr>
      <w:spacing w:before="60" w:after="60" w:line="240" w:lineRule="atLeast"/>
      <w:ind w:left="2381"/>
    </w:pPr>
  </w:style>
  <w:style w:type="paragraph" w:styleId="42">
    <w:name w:val="List Continue 4"/>
    <w:basedOn w:val="a"/>
    <w:uiPriority w:val="99"/>
    <w:semiHidden/>
    <w:unhideWhenUsed/>
    <w:rsid w:val="00FD30F3"/>
    <w:pPr>
      <w:spacing w:after="120"/>
      <w:ind w:left="1132"/>
      <w:contextualSpacing/>
    </w:pPr>
  </w:style>
  <w:style w:type="paragraph" w:customStyle="1" w:styleId="ListContinue7">
    <w:name w:val="List Continue 7"/>
    <w:basedOn w:val="ListContinue6"/>
    <w:qFormat/>
    <w:rsid w:val="00300350"/>
    <w:pPr>
      <w:ind w:left="2778"/>
    </w:pPr>
  </w:style>
  <w:style w:type="paragraph" w:customStyle="1" w:styleId="ListContinue8">
    <w:name w:val="List Continue 8"/>
    <w:basedOn w:val="ListContinue7"/>
    <w:qFormat/>
    <w:rsid w:val="00300350"/>
    <w:pPr>
      <w:ind w:left="3175"/>
    </w:pPr>
  </w:style>
  <w:style w:type="paragraph" w:customStyle="1" w:styleId="ListContinue9">
    <w:name w:val="List Continue 9"/>
    <w:basedOn w:val="ListContinue8"/>
    <w:qFormat/>
    <w:rsid w:val="00300350"/>
    <w:pPr>
      <w:ind w:left="3572"/>
    </w:pPr>
  </w:style>
  <w:style w:type="paragraph" w:customStyle="1" w:styleId="ListNumber6">
    <w:name w:val="List Number 6"/>
    <w:basedOn w:val="50"/>
    <w:qFormat/>
    <w:rsid w:val="00300350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FD30F3"/>
    <w:pPr>
      <w:numPr>
        <w:ilvl w:val="4"/>
        <w:numId w:val="7"/>
      </w:numPr>
      <w:contextualSpacing/>
    </w:pPr>
  </w:style>
  <w:style w:type="paragraph" w:customStyle="1" w:styleId="ListNumber7">
    <w:name w:val="List Number 7"/>
    <w:basedOn w:val="ListNumber6"/>
    <w:qFormat/>
    <w:rsid w:val="00300350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300350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300350"/>
    <w:pPr>
      <w:numPr>
        <w:ilvl w:val="8"/>
      </w:numPr>
    </w:pPr>
  </w:style>
  <w:style w:type="paragraph" w:customStyle="1" w:styleId="ListRoman">
    <w:name w:val="List Roman"/>
    <w:basedOn w:val="a0"/>
    <w:qFormat/>
    <w:rsid w:val="00300350"/>
    <w:pPr>
      <w:numPr>
        <w:numId w:val="8"/>
      </w:numPr>
      <w:spacing w:before="60" w:after="60" w:line="240" w:lineRule="atLeast"/>
      <w:contextualSpacing/>
    </w:pPr>
    <w:rPr>
      <w:sz w:val="22"/>
    </w:rPr>
  </w:style>
  <w:style w:type="paragraph" w:styleId="a0">
    <w:name w:val="Body Text"/>
    <w:basedOn w:val="a"/>
    <w:link w:val="a4"/>
    <w:uiPriority w:val="99"/>
    <w:unhideWhenUsed/>
    <w:qFormat/>
    <w:rsid w:val="00300350"/>
    <w:rPr>
      <w:sz w:val="20"/>
    </w:rPr>
  </w:style>
  <w:style w:type="character" w:customStyle="1" w:styleId="a4">
    <w:name w:val="Основной текст Знак"/>
    <w:basedOn w:val="a1"/>
    <w:link w:val="a0"/>
    <w:uiPriority w:val="99"/>
    <w:rsid w:val="00300350"/>
    <w:rPr>
      <w:sz w:val="20"/>
    </w:rPr>
  </w:style>
  <w:style w:type="paragraph" w:customStyle="1" w:styleId="ListRoman2">
    <w:name w:val="List Roman 2"/>
    <w:basedOn w:val="ListRoman"/>
    <w:qFormat/>
    <w:rsid w:val="00300350"/>
    <w:pPr>
      <w:numPr>
        <w:ilvl w:val="1"/>
      </w:numPr>
    </w:pPr>
  </w:style>
  <w:style w:type="paragraph" w:customStyle="1" w:styleId="ListRoman3">
    <w:name w:val="List Roman 3"/>
    <w:basedOn w:val="ListRoman2"/>
    <w:qFormat/>
    <w:rsid w:val="00300350"/>
    <w:pPr>
      <w:numPr>
        <w:ilvl w:val="2"/>
      </w:numPr>
    </w:pPr>
  </w:style>
  <w:style w:type="paragraph" w:customStyle="1" w:styleId="ListRoman4">
    <w:name w:val="List Roman 4"/>
    <w:basedOn w:val="ListRoman3"/>
    <w:qFormat/>
    <w:rsid w:val="00300350"/>
    <w:pPr>
      <w:numPr>
        <w:ilvl w:val="3"/>
      </w:numPr>
    </w:pPr>
  </w:style>
  <w:style w:type="paragraph" w:customStyle="1" w:styleId="ListRoman5">
    <w:name w:val="List Roman 5"/>
    <w:basedOn w:val="ListRoman4"/>
    <w:qFormat/>
    <w:rsid w:val="00300350"/>
    <w:pPr>
      <w:numPr>
        <w:ilvl w:val="4"/>
      </w:numPr>
    </w:pPr>
  </w:style>
  <w:style w:type="paragraph" w:customStyle="1" w:styleId="ListRoman6">
    <w:name w:val="List Roman 6"/>
    <w:basedOn w:val="ListRoman5"/>
    <w:qFormat/>
    <w:rsid w:val="00300350"/>
    <w:pPr>
      <w:numPr>
        <w:ilvl w:val="5"/>
      </w:numPr>
    </w:pPr>
  </w:style>
  <w:style w:type="paragraph" w:customStyle="1" w:styleId="ListRoman7">
    <w:name w:val="List Roman 7"/>
    <w:basedOn w:val="ListRoman6"/>
    <w:qFormat/>
    <w:rsid w:val="00300350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300350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300350"/>
    <w:pPr>
      <w:numPr>
        <w:ilvl w:val="8"/>
      </w:numPr>
    </w:pPr>
  </w:style>
  <w:style w:type="paragraph" w:customStyle="1" w:styleId="PageTitle">
    <w:name w:val="Page Title"/>
    <w:basedOn w:val="10"/>
    <w:qFormat/>
    <w:rsid w:val="00300350"/>
    <w:pPr>
      <w:numPr>
        <w:numId w:val="0"/>
      </w:numPr>
    </w:pPr>
    <w:rPr>
      <w:szCs w:val="48"/>
    </w:rPr>
  </w:style>
  <w:style w:type="character" w:customStyle="1" w:styleId="11">
    <w:name w:val="Заголовок 1 Знак"/>
    <w:basedOn w:val="a1"/>
    <w:link w:val="10"/>
    <w:uiPriority w:val="9"/>
    <w:rsid w:val="00300350"/>
    <w:rPr>
      <w:rFonts w:eastAsiaTheme="majorEastAsia" w:cstheme="majorBidi"/>
      <w:b/>
      <w:bCs/>
      <w:i/>
      <w:sz w:val="48"/>
      <w:szCs w:val="28"/>
    </w:rPr>
  </w:style>
  <w:style w:type="paragraph" w:customStyle="1" w:styleId="Pre-Section1Heading1">
    <w:name w:val="Pre-Section 1 Heading 1"/>
    <w:basedOn w:val="PageTitle"/>
    <w:next w:val="Pre-Section1Heading2"/>
    <w:qFormat/>
    <w:rsid w:val="00300350"/>
  </w:style>
  <w:style w:type="paragraph" w:customStyle="1" w:styleId="Pre-Section1Heading2">
    <w:name w:val="Pre-Section 1 Heading 2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32"/>
      <w:szCs w:val="32"/>
    </w:rPr>
  </w:style>
  <w:style w:type="paragraph" w:customStyle="1" w:styleId="Pre-Section1Heading3">
    <w:name w:val="Pre-Section 1 Heading 3"/>
    <w:basedOn w:val="a"/>
    <w:next w:val="a0"/>
    <w:qFormat/>
    <w:rsid w:val="00300350"/>
    <w:pPr>
      <w:spacing w:after="240" w:line="240" w:lineRule="auto"/>
    </w:pPr>
    <w:rPr>
      <w:b/>
      <w:i/>
      <w:color w:val="DC6900" w:themeColor="text2"/>
      <w:sz w:val="28"/>
      <w:szCs w:val="28"/>
    </w:rPr>
  </w:style>
  <w:style w:type="paragraph" w:customStyle="1" w:styleId="Pre-Section1Heading4">
    <w:name w:val="Pre-Section 1 Heading 4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8"/>
      <w:szCs w:val="28"/>
    </w:rPr>
  </w:style>
  <w:style w:type="paragraph" w:customStyle="1" w:styleId="PwCAddress">
    <w:name w:val="PwC Address"/>
    <w:basedOn w:val="a"/>
    <w:qFormat/>
    <w:rsid w:val="00300350"/>
    <w:pPr>
      <w:spacing w:after="0" w:line="200" w:lineRule="atLeast"/>
    </w:pPr>
    <w:rPr>
      <w:i/>
      <w:sz w:val="18"/>
    </w:rPr>
  </w:style>
  <w:style w:type="paragraph" w:customStyle="1" w:styleId="SubHeading">
    <w:name w:val="Sub Heading"/>
    <w:basedOn w:val="a"/>
    <w:uiPriority w:val="99"/>
    <w:qFormat/>
    <w:rsid w:val="00300350"/>
    <w:pPr>
      <w:spacing w:after="480" w:line="0" w:lineRule="atLeast"/>
    </w:pPr>
    <w:rPr>
      <w:sz w:val="48"/>
    </w:rPr>
  </w:style>
  <w:style w:type="paragraph" w:customStyle="1" w:styleId="Source">
    <w:name w:val="Source"/>
    <w:basedOn w:val="a0"/>
    <w:link w:val="SourceChar"/>
    <w:qFormat/>
    <w:rsid w:val="00300350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4"/>
    <w:link w:val="Source"/>
    <w:rsid w:val="00300350"/>
    <w:rPr>
      <w:rFonts w:ascii="Georgia" w:hAnsi="Georgia"/>
      <w:i/>
      <w:sz w:val="16"/>
    </w:rPr>
  </w:style>
  <w:style w:type="paragraph" w:customStyle="1" w:styleId="Callout">
    <w:name w:val="Callout"/>
    <w:basedOn w:val="a0"/>
    <w:next w:val="a0"/>
    <w:uiPriority w:val="34"/>
    <w:qFormat/>
    <w:rsid w:val="00300350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DC6900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0"/>
    <w:qFormat/>
    <w:rsid w:val="00300350"/>
    <w:pPr>
      <w:spacing w:after="240" w:line="240" w:lineRule="auto"/>
    </w:pPr>
    <w:rPr>
      <w:i/>
      <w:color w:val="DC6900" w:themeColor="text2"/>
      <w:sz w:val="24"/>
      <w:szCs w:val="24"/>
    </w:rPr>
  </w:style>
  <w:style w:type="paragraph" w:customStyle="1" w:styleId="AppendixHeading1">
    <w:name w:val="Appendix Heading 1"/>
    <w:basedOn w:val="a0"/>
    <w:next w:val="AppendixHeading2"/>
    <w:link w:val="AppendixHeading1Char"/>
    <w:qFormat/>
    <w:rsid w:val="00300350"/>
    <w:pPr>
      <w:keepNext/>
      <w:pageBreakBefore/>
      <w:numPr>
        <w:numId w:val="9"/>
      </w:numPr>
      <w:spacing w:after="480" w:line="0" w:lineRule="atLeast"/>
    </w:pPr>
    <w:rPr>
      <w:rFonts w:asciiTheme="majorHAnsi" w:hAnsiTheme="majorHAnsi"/>
      <w:b/>
      <w:i/>
      <w:sz w:val="48"/>
    </w:rPr>
  </w:style>
  <w:style w:type="character" w:customStyle="1" w:styleId="AppendixHeading1Char">
    <w:name w:val="Appendix Heading 1 Char"/>
    <w:basedOn w:val="a4"/>
    <w:link w:val="AppendixHeading1"/>
    <w:rsid w:val="00300350"/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0"/>
    <w:next w:val="a0"/>
    <w:link w:val="AppendixHeading2Char"/>
    <w:qFormat/>
    <w:rsid w:val="00300350"/>
    <w:pPr>
      <w:numPr>
        <w:ilvl w:val="1"/>
        <w:numId w:val="9"/>
      </w:numPr>
    </w:pPr>
    <w:rPr>
      <w:rFonts w:asciiTheme="majorHAnsi" w:hAnsiTheme="majorHAnsi"/>
      <w:b/>
      <w:i/>
      <w:color w:val="DC6900" w:themeColor="text2"/>
      <w:sz w:val="32"/>
    </w:rPr>
  </w:style>
  <w:style w:type="character" w:customStyle="1" w:styleId="AppendixHeading2Char">
    <w:name w:val="Appendix Heading 2 Char"/>
    <w:basedOn w:val="a4"/>
    <w:link w:val="AppendixHeading2"/>
    <w:rsid w:val="00300350"/>
    <w:rPr>
      <w:rFonts w:asciiTheme="majorHAnsi" w:hAnsiTheme="majorHAnsi"/>
      <w:b/>
      <w:i/>
      <w:color w:val="DC6900" w:themeColor="text2"/>
      <w:sz w:val="32"/>
    </w:rPr>
  </w:style>
  <w:style w:type="paragraph" w:customStyle="1" w:styleId="AppendixHeading3">
    <w:name w:val="Appendix Heading 3"/>
    <w:basedOn w:val="a0"/>
    <w:next w:val="a0"/>
    <w:link w:val="AppendixHeading3Char"/>
    <w:qFormat/>
    <w:rsid w:val="00300350"/>
    <w:pPr>
      <w:numPr>
        <w:ilvl w:val="2"/>
        <w:numId w:val="9"/>
      </w:numPr>
    </w:pPr>
    <w:rPr>
      <w:rFonts w:asciiTheme="majorHAnsi" w:hAnsiTheme="majorHAnsi"/>
      <w:b/>
      <w:i/>
      <w:color w:val="DC6900" w:themeColor="text2"/>
      <w:sz w:val="28"/>
    </w:rPr>
  </w:style>
  <w:style w:type="character" w:customStyle="1" w:styleId="AppendixHeading3Char">
    <w:name w:val="Appendix Heading 3 Char"/>
    <w:basedOn w:val="a4"/>
    <w:link w:val="AppendixHeading3"/>
    <w:rsid w:val="00300350"/>
    <w:rPr>
      <w:rFonts w:asciiTheme="majorHAnsi" w:hAnsiTheme="majorHAnsi"/>
      <w:b/>
      <w:i/>
      <w:color w:val="DC6900" w:themeColor="text2"/>
      <w:sz w:val="28"/>
    </w:rPr>
  </w:style>
  <w:style w:type="paragraph" w:customStyle="1" w:styleId="AppendixHeading4">
    <w:name w:val="Appendix Heading 4"/>
    <w:basedOn w:val="a0"/>
    <w:next w:val="a0"/>
    <w:link w:val="AppendixHeading4Char"/>
    <w:qFormat/>
    <w:rsid w:val="00300350"/>
    <w:pPr>
      <w:numPr>
        <w:ilvl w:val="3"/>
        <w:numId w:val="3"/>
      </w:numPr>
    </w:pPr>
    <w:rPr>
      <w:rFonts w:asciiTheme="majorHAnsi" w:hAnsiTheme="majorHAnsi"/>
      <w:i/>
      <w:color w:val="DC6900" w:themeColor="text2"/>
      <w:sz w:val="28"/>
    </w:rPr>
  </w:style>
  <w:style w:type="character" w:customStyle="1" w:styleId="AppendixHeading4Char">
    <w:name w:val="Appendix Heading 4 Char"/>
    <w:basedOn w:val="a4"/>
    <w:link w:val="AppendixHeading4"/>
    <w:rsid w:val="00300350"/>
    <w:rPr>
      <w:rFonts w:asciiTheme="majorHAnsi" w:hAnsiTheme="majorHAnsi"/>
      <w:i/>
      <w:color w:val="DC6900" w:themeColor="text2"/>
      <w:sz w:val="28"/>
    </w:rPr>
  </w:style>
  <w:style w:type="paragraph" w:customStyle="1" w:styleId="AppendixHeading5">
    <w:name w:val="Appendix Heading 5"/>
    <w:basedOn w:val="a0"/>
    <w:next w:val="a0"/>
    <w:link w:val="AppendixHeading5Char"/>
    <w:qFormat/>
    <w:rsid w:val="00300350"/>
    <w:pPr>
      <w:ind w:left="919" w:hanging="919"/>
    </w:pPr>
    <w:rPr>
      <w:rFonts w:asciiTheme="majorHAnsi" w:hAnsiTheme="majorHAnsi"/>
      <w:i/>
      <w:color w:val="DC6900" w:themeColor="text2"/>
      <w:sz w:val="24"/>
    </w:rPr>
  </w:style>
  <w:style w:type="character" w:customStyle="1" w:styleId="AppendixHeading5Char">
    <w:name w:val="Appendix Heading 5 Char"/>
    <w:basedOn w:val="a4"/>
    <w:link w:val="AppendixHeading5"/>
    <w:rsid w:val="00300350"/>
    <w:rPr>
      <w:rFonts w:asciiTheme="majorHAnsi" w:hAnsiTheme="majorHAnsi"/>
      <w:i/>
      <w:color w:val="DC6900" w:themeColor="text2"/>
      <w:sz w:val="24"/>
    </w:rPr>
  </w:style>
  <w:style w:type="paragraph" w:customStyle="1" w:styleId="ExhibitHeading1">
    <w:name w:val="Exhibit Heading 1"/>
    <w:basedOn w:val="a0"/>
    <w:next w:val="ExhibitHeading2"/>
    <w:link w:val="ExhibitHeading1Char"/>
    <w:qFormat/>
    <w:rsid w:val="00300350"/>
    <w:pPr>
      <w:keepNext/>
      <w:pageBreakBefore/>
      <w:numPr>
        <w:numId w:val="10"/>
      </w:numPr>
      <w:spacing w:after="480" w:line="0" w:lineRule="atLeast"/>
    </w:pPr>
    <w:rPr>
      <w:b/>
      <w:i/>
      <w:sz w:val="48"/>
    </w:rPr>
  </w:style>
  <w:style w:type="character" w:customStyle="1" w:styleId="ExhibitHeading1Char">
    <w:name w:val="Exhibit Heading 1 Char"/>
    <w:basedOn w:val="a4"/>
    <w:link w:val="ExhibitHeading1"/>
    <w:rsid w:val="00300350"/>
    <w:rPr>
      <w:b/>
      <w:i/>
      <w:sz w:val="48"/>
    </w:rPr>
  </w:style>
  <w:style w:type="paragraph" w:customStyle="1" w:styleId="ExhibitHeading2">
    <w:name w:val="Exhibit Heading 2"/>
    <w:basedOn w:val="a0"/>
    <w:next w:val="a0"/>
    <w:link w:val="ExhibitHeading2Char"/>
    <w:qFormat/>
    <w:rsid w:val="00300350"/>
    <w:rPr>
      <w:b/>
      <w:i/>
      <w:color w:val="DC6900" w:themeColor="text2"/>
      <w:sz w:val="32"/>
    </w:rPr>
  </w:style>
  <w:style w:type="character" w:customStyle="1" w:styleId="ExhibitHeading2Char">
    <w:name w:val="Exhibit Heading 2 Char"/>
    <w:basedOn w:val="a4"/>
    <w:link w:val="ExhibitHeading2"/>
    <w:rsid w:val="00300350"/>
    <w:rPr>
      <w:b/>
      <w:i/>
      <w:color w:val="DC6900" w:themeColor="text2"/>
      <w:sz w:val="32"/>
    </w:rPr>
  </w:style>
  <w:style w:type="paragraph" w:customStyle="1" w:styleId="ExhibitHeading3">
    <w:name w:val="Exhibit Heading 3"/>
    <w:basedOn w:val="a"/>
    <w:next w:val="a0"/>
    <w:link w:val="ExhibitHeading3Char"/>
    <w:qFormat/>
    <w:rsid w:val="00300350"/>
    <w:pPr>
      <w:numPr>
        <w:ilvl w:val="2"/>
        <w:numId w:val="10"/>
      </w:numPr>
    </w:pPr>
    <w:rPr>
      <w:b/>
      <w:i/>
      <w:color w:val="DC6900" w:themeColor="text2"/>
      <w:sz w:val="28"/>
    </w:rPr>
  </w:style>
  <w:style w:type="character" w:customStyle="1" w:styleId="ExhibitHeading3Char">
    <w:name w:val="Exhibit Heading 3 Char"/>
    <w:basedOn w:val="a1"/>
    <w:link w:val="ExhibitHeading3"/>
    <w:rsid w:val="00300350"/>
    <w:rPr>
      <w:b/>
      <w:i/>
      <w:color w:val="DC6900" w:themeColor="text2"/>
      <w:sz w:val="28"/>
    </w:rPr>
  </w:style>
  <w:style w:type="paragraph" w:customStyle="1" w:styleId="ExhibitHeading4">
    <w:name w:val="Exhibit Heading 4"/>
    <w:basedOn w:val="ExhibitHeading3"/>
    <w:next w:val="a0"/>
    <w:link w:val="ExhibitHeading4Char"/>
    <w:qFormat/>
    <w:rsid w:val="00300350"/>
    <w:pPr>
      <w:numPr>
        <w:ilvl w:val="3"/>
        <w:numId w:val="4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300350"/>
    <w:rPr>
      <w:b w:val="0"/>
      <w:i/>
      <w:color w:val="DC6900" w:themeColor="text2"/>
      <w:sz w:val="28"/>
    </w:rPr>
  </w:style>
  <w:style w:type="paragraph" w:customStyle="1" w:styleId="ExhibitHeading5">
    <w:name w:val="Exhibit Heading 5"/>
    <w:basedOn w:val="a0"/>
    <w:next w:val="a0"/>
    <w:link w:val="ExhibitHeading5Char"/>
    <w:qFormat/>
    <w:rsid w:val="00300350"/>
    <w:rPr>
      <w:i/>
      <w:color w:val="DC6900" w:themeColor="text2"/>
      <w:sz w:val="24"/>
    </w:rPr>
  </w:style>
  <w:style w:type="character" w:customStyle="1" w:styleId="ExhibitHeading5Char">
    <w:name w:val="Exhibit Heading 5 Char"/>
    <w:basedOn w:val="a4"/>
    <w:link w:val="ExhibitHeading5"/>
    <w:rsid w:val="00300350"/>
    <w:rPr>
      <w:i/>
      <w:color w:val="DC6900" w:themeColor="text2"/>
      <w:sz w:val="24"/>
    </w:rPr>
  </w:style>
  <w:style w:type="paragraph" w:customStyle="1" w:styleId="TableText">
    <w:name w:val="Table Text"/>
    <w:basedOn w:val="a"/>
    <w:link w:val="TableTextChar"/>
    <w:qFormat/>
    <w:rsid w:val="00300350"/>
    <w:pPr>
      <w:spacing w:before="60" w:after="60" w:line="240" w:lineRule="auto"/>
    </w:pPr>
    <w:rPr>
      <w:rFonts w:ascii="Arial" w:eastAsia="Batang" w:hAnsi="Arial"/>
      <w:sz w:val="18"/>
      <w:szCs w:val="20"/>
      <w:lang w:val="en-CA"/>
    </w:rPr>
  </w:style>
  <w:style w:type="character" w:customStyle="1" w:styleId="TableTextChar">
    <w:name w:val="Table Text Char"/>
    <w:basedOn w:val="a1"/>
    <w:link w:val="TableText"/>
    <w:rsid w:val="00300350"/>
    <w:rPr>
      <w:rFonts w:ascii="Arial" w:eastAsia="Batang" w:hAnsi="Arial" w:cs="Times New Roman"/>
      <w:sz w:val="18"/>
      <w:szCs w:val="20"/>
      <w:lang w:val="en-CA"/>
    </w:rPr>
  </w:style>
  <w:style w:type="paragraph" w:customStyle="1" w:styleId="TableBulletArial">
    <w:name w:val="Table Bullet_Arial"/>
    <w:basedOn w:val="a"/>
    <w:link w:val="TableBulletArialChar"/>
    <w:qFormat/>
    <w:rsid w:val="00300350"/>
    <w:pPr>
      <w:numPr>
        <w:numId w:val="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eastAsia="Times New Roman"/>
      <w:sz w:val="20"/>
      <w:szCs w:val="20"/>
    </w:rPr>
  </w:style>
  <w:style w:type="character" w:customStyle="1" w:styleId="TableBulletArialChar">
    <w:name w:val="Table Bullet_Arial Char"/>
    <w:basedOn w:val="a1"/>
    <w:link w:val="TableBulletArial"/>
    <w:rsid w:val="00300350"/>
    <w:rPr>
      <w:rFonts w:eastAsia="Times New Roman" w:cs="Times New Roman"/>
      <w:sz w:val="20"/>
      <w:szCs w:val="20"/>
    </w:rPr>
  </w:style>
  <w:style w:type="paragraph" w:customStyle="1" w:styleId="TableTextGeorgia">
    <w:name w:val="Table Text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300350"/>
    <w:pPr>
      <w:spacing w:after="40" w:line="200" w:lineRule="atLeast"/>
      <w:contextualSpacing/>
    </w:pPr>
    <w:rPr>
      <w:rFonts w:ascii="Georgia" w:eastAsia="Times New Roman" w:hAnsi="Georgia"/>
      <w:b/>
      <w:color w:val="DC6900" w:themeColor="accent1"/>
      <w:szCs w:val="20"/>
    </w:rPr>
  </w:style>
  <w:style w:type="paragraph" w:customStyle="1" w:styleId="1">
    <w:name w:val="Заголовок_1"/>
    <w:basedOn w:val="a"/>
    <w:next w:val="a"/>
    <w:qFormat/>
    <w:rsid w:val="00300350"/>
    <w:pPr>
      <w:numPr>
        <w:numId w:val="12"/>
      </w:numPr>
      <w:spacing w:before="240" w:after="0" w:line="36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00350"/>
    <w:rPr>
      <w:rFonts w:eastAsiaTheme="majorEastAsia" w:cstheme="majorBidi"/>
      <w:b/>
      <w:bCs/>
      <w:i/>
      <w:color w:val="DC6900" w:themeColor="accent1"/>
      <w:sz w:val="32"/>
      <w:szCs w:val="26"/>
    </w:rPr>
  </w:style>
  <w:style w:type="character" w:customStyle="1" w:styleId="31">
    <w:name w:val="Заголовок 3 Знак"/>
    <w:basedOn w:val="a1"/>
    <w:link w:val="30"/>
    <w:uiPriority w:val="9"/>
    <w:rsid w:val="00300350"/>
    <w:rPr>
      <w:rFonts w:eastAsiaTheme="majorEastAsia" w:cstheme="majorBidi"/>
      <w:b/>
      <w:bCs/>
      <w:i/>
      <w:color w:val="DC6900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rsid w:val="00300350"/>
    <w:rPr>
      <w:rFonts w:eastAsiaTheme="majorEastAsia" w:cstheme="majorBidi"/>
      <w:bCs/>
      <w:i/>
      <w:iCs/>
      <w:color w:val="DC6900" w:themeColor="accent1"/>
      <w:sz w:val="28"/>
    </w:rPr>
  </w:style>
  <w:style w:type="character" w:customStyle="1" w:styleId="52">
    <w:name w:val="Заголовок 5 Знак"/>
    <w:basedOn w:val="a1"/>
    <w:link w:val="51"/>
    <w:uiPriority w:val="9"/>
    <w:rsid w:val="00300350"/>
    <w:rPr>
      <w:rFonts w:eastAsiaTheme="majorEastAsia" w:cstheme="majorBidi"/>
      <w:i/>
      <w:color w:val="DC6900" w:themeColor="text2"/>
      <w:sz w:val="24"/>
    </w:rPr>
  </w:style>
  <w:style w:type="character" w:customStyle="1" w:styleId="60">
    <w:name w:val="Заголовок 6 Знак"/>
    <w:basedOn w:val="a1"/>
    <w:link w:val="6"/>
    <w:uiPriority w:val="9"/>
    <w:rsid w:val="00300350"/>
    <w:rPr>
      <w:rFonts w:eastAsiaTheme="majorEastAsia" w:cstheme="majorBidi"/>
      <w:iCs/>
      <w:color w:val="DC6900" w:themeColor="text2"/>
      <w:sz w:val="24"/>
    </w:rPr>
  </w:style>
  <w:style w:type="character" w:customStyle="1" w:styleId="70">
    <w:name w:val="Заголовок 7 Знак"/>
    <w:basedOn w:val="a1"/>
    <w:link w:val="7"/>
    <w:uiPriority w:val="9"/>
    <w:rsid w:val="00300350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rsid w:val="00300350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00350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300350"/>
    <w:pPr>
      <w:pBdr>
        <w:top w:val="single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22">
    <w:name w:val="toc 2"/>
    <w:basedOn w:val="a"/>
    <w:next w:val="a"/>
    <w:autoRedefine/>
    <w:uiPriority w:val="39"/>
    <w:unhideWhenUsed/>
    <w:qFormat/>
    <w:rsid w:val="00300350"/>
    <w:pPr>
      <w:pBdr>
        <w:top w:val="dotted" w:sz="8" w:space="4" w:color="DC6900" w:themeColor="accent1"/>
      </w:pBdr>
      <w:tabs>
        <w:tab w:val="right" w:pos="9639"/>
      </w:tabs>
      <w:spacing w:before="120" w:after="120" w:line="240" w:lineRule="atLeast"/>
    </w:pPr>
  </w:style>
  <w:style w:type="paragraph" w:styleId="32">
    <w:name w:val="toc 3"/>
    <w:basedOn w:val="a"/>
    <w:next w:val="a"/>
    <w:autoRedefine/>
    <w:uiPriority w:val="39"/>
    <w:unhideWhenUsed/>
    <w:qFormat/>
    <w:rsid w:val="00300350"/>
    <w:pPr>
      <w:tabs>
        <w:tab w:val="right" w:pos="9639"/>
      </w:tabs>
      <w:spacing w:before="120" w:after="120" w:line="240" w:lineRule="atLeast"/>
      <w:ind w:left="289"/>
    </w:pPr>
  </w:style>
  <w:style w:type="paragraph" w:styleId="a5">
    <w:name w:val="header"/>
    <w:basedOn w:val="a"/>
    <w:link w:val="a6"/>
    <w:uiPriority w:val="99"/>
    <w:unhideWhenUsed/>
    <w:qFormat/>
    <w:rsid w:val="00300350"/>
    <w:pPr>
      <w:spacing w:after="0" w:line="240" w:lineRule="auto"/>
    </w:pPr>
    <w:rPr>
      <w:rFonts w:ascii="Arial" w:hAnsi="Arial"/>
      <w:color w:val="000000" w:themeColor="text1"/>
      <w:sz w:val="16"/>
    </w:rPr>
  </w:style>
  <w:style w:type="character" w:customStyle="1" w:styleId="a6">
    <w:name w:val="Верхний колонтитул Знак"/>
    <w:basedOn w:val="a1"/>
    <w:link w:val="a5"/>
    <w:uiPriority w:val="99"/>
    <w:rsid w:val="00300350"/>
    <w:rPr>
      <w:rFonts w:ascii="Arial" w:hAnsi="Arial"/>
      <w:color w:val="000000" w:themeColor="text1"/>
      <w:sz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300350"/>
    <w:pPr>
      <w:spacing w:line="240" w:lineRule="auto"/>
    </w:pPr>
    <w:rPr>
      <w:b/>
      <w:bCs/>
      <w:color w:val="DC6900" w:themeColor="accent1"/>
      <w:szCs w:val="18"/>
    </w:rPr>
  </w:style>
  <w:style w:type="paragraph" w:styleId="a8">
    <w:name w:val="List"/>
    <w:basedOn w:val="a"/>
    <w:uiPriority w:val="99"/>
    <w:unhideWhenUsed/>
    <w:qFormat/>
    <w:rsid w:val="00300350"/>
    <w:pPr>
      <w:spacing w:before="60" w:after="60" w:line="240" w:lineRule="atLeast"/>
      <w:contextualSpacing/>
    </w:pPr>
  </w:style>
  <w:style w:type="paragraph" w:styleId="23">
    <w:name w:val="List 2"/>
    <w:basedOn w:val="a8"/>
    <w:uiPriority w:val="99"/>
    <w:unhideWhenUsed/>
    <w:qFormat/>
    <w:rsid w:val="00300350"/>
    <w:pPr>
      <w:ind w:left="397"/>
    </w:pPr>
  </w:style>
  <w:style w:type="paragraph" w:styleId="33">
    <w:name w:val="List 3"/>
    <w:basedOn w:val="23"/>
    <w:uiPriority w:val="99"/>
    <w:unhideWhenUsed/>
    <w:qFormat/>
    <w:rsid w:val="00300350"/>
    <w:pPr>
      <w:ind w:left="1985" w:hanging="1191"/>
    </w:pPr>
  </w:style>
  <w:style w:type="paragraph" w:styleId="41">
    <w:name w:val="List 4"/>
    <w:basedOn w:val="33"/>
    <w:uiPriority w:val="99"/>
    <w:unhideWhenUsed/>
    <w:qFormat/>
    <w:rsid w:val="00300350"/>
    <w:pPr>
      <w:ind w:left="1191" w:firstLine="0"/>
    </w:pPr>
  </w:style>
  <w:style w:type="paragraph" w:styleId="3">
    <w:name w:val="List Number 3"/>
    <w:basedOn w:val="2"/>
    <w:uiPriority w:val="99"/>
    <w:unhideWhenUsed/>
    <w:qFormat/>
    <w:rsid w:val="00300350"/>
    <w:pPr>
      <w:numPr>
        <w:ilvl w:val="2"/>
      </w:numPr>
      <w:spacing w:before="60" w:after="60" w:line="240" w:lineRule="atLeast"/>
    </w:pPr>
  </w:style>
  <w:style w:type="paragraph" w:styleId="2">
    <w:name w:val="List Number 2"/>
    <w:basedOn w:val="a"/>
    <w:uiPriority w:val="99"/>
    <w:semiHidden/>
    <w:unhideWhenUsed/>
    <w:rsid w:val="00FD30F3"/>
    <w:pPr>
      <w:numPr>
        <w:ilvl w:val="1"/>
        <w:numId w:val="7"/>
      </w:numPr>
      <w:contextualSpacing/>
    </w:pPr>
  </w:style>
  <w:style w:type="paragraph" w:styleId="a9">
    <w:name w:val="Title"/>
    <w:basedOn w:val="a"/>
    <w:next w:val="aa"/>
    <w:link w:val="ab"/>
    <w:uiPriority w:val="99"/>
    <w:qFormat/>
    <w:rsid w:val="00300350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b">
    <w:name w:val="Название Знак"/>
    <w:basedOn w:val="a1"/>
    <w:link w:val="a9"/>
    <w:uiPriority w:val="99"/>
    <w:rsid w:val="00300350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paragraph" w:styleId="aa">
    <w:name w:val="Subtitle"/>
    <w:basedOn w:val="a"/>
    <w:next w:val="a"/>
    <w:link w:val="ac"/>
    <w:uiPriority w:val="99"/>
    <w:qFormat/>
    <w:rsid w:val="00300350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c">
    <w:name w:val="Подзаголовок Знак"/>
    <w:basedOn w:val="a1"/>
    <w:link w:val="aa"/>
    <w:uiPriority w:val="99"/>
    <w:rsid w:val="00300350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styleId="ad">
    <w:name w:val="Strong"/>
    <w:uiPriority w:val="99"/>
    <w:qFormat/>
    <w:rsid w:val="00300350"/>
    <w:rPr>
      <w:b/>
      <w:bCs/>
    </w:rPr>
  </w:style>
  <w:style w:type="character" w:styleId="ae">
    <w:name w:val="Emphasis"/>
    <w:basedOn w:val="a1"/>
    <w:uiPriority w:val="20"/>
    <w:qFormat/>
    <w:rsid w:val="00300350"/>
    <w:rPr>
      <w:i/>
      <w:iCs/>
      <w:color w:val="000000" w:themeColor="text1"/>
    </w:rPr>
  </w:style>
  <w:style w:type="paragraph" w:styleId="af">
    <w:name w:val="Normal (Web)"/>
    <w:aliases w:val="Обычный (Web),Обычный (веб)1"/>
    <w:basedOn w:val="a"/>
    <w:link w:val="af0"/>
    <w:uiPriority w:val="99"/>
    <w:unhideWhenUsed/>
    <w:qFormat/>
    <w:rsid w:val="00300350"/>
    <w:rPr>
      <w:rFonts w:ascii="Times New Roman" w:hAnsi="Times New Roman"/>
      <w:sz w:val="24"/>
      <w:szCs w:val="24"/>
    </w:rPr>
  </w:style>
  <w:style w:type="character" w:customStyle="1" w:styleId="af0">
    <w:name w:val="Обычный (веб) Знак"/>
    <w:aliases w:val="Обычный (Web) Знак,Обычный (веб)1 Знак"/>
    <w:link w:val="af"/>
    <w:locked/>
    <w:rsid w:val="00300350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0350"/>
    <w:pPr>
      <w:spacing w:after="0" w:line="240" w:lineRule="auto"/>
    </w:pPr>
    <w:rPr>
      <w:rFonts w:asciiTheme="majorHAnsi" w:hAnsiTheme="majorHAnsi"/>
      <w:color w:val="000000" w:themeColor="text1"/>
      <w:sz w:val="20"/>
    </w:rPr>
  </w:style>
  <w:style w:type="paragraph" w:styleId="af2">
    <w:name w:val="List Paragraph"/>
    <w:basedOn w:val="a"/>
    <w:link w:val="af3"/>
    <w:uiPriority w:val="34"/>
    <w:qFormat/>
    <w:rsid w:val="00300350"/>
    <w:pPr>
      <w:spacing w:after="240" w:line="240" w:lineRule="atLeast"/>
      <w:ind w:left="720"/>
      <w:contextualSpacing/>
    </w:pPr>
    <w:rPr>
      <w:sz w:val="20"/>
    </w:rPr>
  </w:style>
  <w:style w:type="character" w:customStyle="1" w:styleId="af3">
    <w:name w:val="Абзац списка Знак"/>
    <w:link w:val="af2"/>
    <w:uiPriority w:val="34"/>
    <w:locked/>
    <w:rsid w:val="00300350"/>
    <w:rPr>
      <w:sz w:val="20"/>
    </w:rPr>
  </w:style>
  <w:style w:type="paragraph" w:styleId="24">
    <w:name w:val="Quote"/>
    <w:basedOn w:val="a"/>
    <w:next w:val="a"/>
    <w:link w:val="25"/>
    <w:uiPriority w:val="29"/>
    <w:qFormat/>
    <w:rsid w:val="00300350"/>
    <w:rPr>
      <w:rFonts w:asciiTheme="majorHAnsi" w:hAnsiTheme="majorHAnsi"/>
      <w:i/>
      <w:iCs/>
      <w:color w:val="000000" w:themeColor="text1"/>
      <w:sz w:val="20"/>
    </w:rPr>
  </w:style>
  <w:style w:type="character" w:customStyle="1" w:styleId="25">
    <w:name w:val="Цитата 2 Знак"/>
    <w:basedOn w:val="a1"/>
    <w:link w:val="24"/>
    <w:uiPriority w:val="29"/>
    <w:rsid w:val="00300350"/>
    <w:rPr>
      <w:rFonts w:asciiTheme="majorHAnsi" w:hAnsiTheme="majorHAnsi"/>
      <w:i/>
      <w:iCs/>
      <w:color w:val="000000" w:themeColor="text1"/>
      <w:sz w:val="20"/>
    </w:rPr>
  </w:style>
  <w:style w:type="paragraph" w:styleId="af4">
    <w:name w:val="Intense Quote"/>
    <w:basedOn w:val="a"/>
    <w:next w:val="a"/>
    <w:link w:val="af5"/>
    <w:uiPriority w:val="30"/>
    <w:qFormat/>
    <w:rsid w:val="00300350"/>
    <w:pPr>
      <w:pBdr>
        <w:bottom w:val="single" w:sz="4" w:space="4" w:color="DC6900" w:themeColor="accent1"/>
      </w:pBdr>
      <w:spacing w:before="200" w:after="280"/>
      <w:ind w:left="936" w:right="936"/>
    </w:pPr>
    <w:rPr>
      <w:rFonts w:asciiTheme="majorHAnsi" w:hAnsiTheme="majorHAnsi"/>
      <w:b/>
      <w:bCs/>
      <w:i/>
      <w:iCs/>
      <w:color w:val="DC6900" w:themeColor="accent1"/>
      <w:sz w:val="20"/>
    </w:rPr>
  </w:style>
  <w:style w:type="character" w:customStyle="1" w:styleId="af5">
    <w:name w:val="Выделенная цитата Знак"/>
    <w:basedOn w:val="a1"/>
    <w:link w:val="af4"/>
    <w:uiPriority w:val="30"/>
    <w:rsid w:val="00300350"/>
    <w:rPr>
      <w:rFonts w:asciiTheme="majorHAnsi" w:hAnsiTheme="majorHAnsi"/>
      <w:b/>
      <w:bCs/>
      <w:i/>
      <w:iCs/>
      <w:color w:val="DC6900" w:themeColor="accent1"/>
      <w:sz w:val="20"/>
    </w:rPr>
  </w:style>
  <w:style w:type="character" w:styleId="af6">
    <w:name w:val="Subtle Reference"/>
    <w:basedOn w:val="a1"/>
    <w:uiPriority w:val="31"/>
    <w:qFormat/>
    <w:rsid w:val="00300350"/>
    <w:rPr>
      <w:smallCaps/>
      <w:color w:val="FFB600" w:themeColor="accent2"/>
      <w:u w:val="single"/>
    </w:rPr>
  </w:style>
  <w:style w:type="character" w:styleId="af7">
    <w:name w:val="Book Title"/>
    <w:basedOn w:val="a1"/>
    <w:uiPriority w:val="33"/>
    <w:qFormat/>
    <w:rsid w:val="00300350"/>
    <w:rPr>
      <w:b/>
      <w:bCs/>
      <w:smallCaps/>
      <w:color w:val="000000" w:themeColor="text1"/>
      <w:spacing w:val="5"/>
    </w:rPr>
  </w:style>
  <w:style w:type="paragraph" w:styleId="af8">
    <w:name w:val="TOC Heading"/>
    <w:basedOn w:val="10"/>
    <w:next w:val="a"/>
    <w:uiPriority w:val="39"/>
    <w:unhideWhenUsed/>
    <w:qFormat/>
    <w:rsid w:val="00300350"/>
    <w:pPr>
      <w:keepLines/>
      <w:pageBreakBefore w:val="0"/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mart Excel Theme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DC6900"/>
      </a:hlink>
      <a:folHlink>
        <a:srgbClr val="DC6900"/>
      </a:folHlink>
    </a:clrScheme>
    <a:fontScheme name="Word 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2018-10-17T11:32:00Z</dcterms:created>
  <dcterms:modified xsi:type="dcterms:W3CDTF">2018-10-17T11:36:00Z</dcterms:modified>
</cp:coreProperties>
</file>